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i w:val="0"/>
          <w:color w:val="3F7322"/>
          <w:sz w:val="16"/>
        </w:rPr>
        <w:t>European Founders Lab · Erasmus for Young Entrepreneurs</w:t>
      </w:r>
    </w:p>
    <w:p>
      <w:pPr>
        <w:spacing w:after="40"/>
      </w:pPr>
      <w:r>
        <w:rPr>
          <w:b/>
          <w:i w:val="0"/>
          <w:color w:val="0D1418"/>
          <w:sz w:val="38"/>
        </w:rPr>
        <w:t>Declaration of understanding and acceptance</w:t>
      </w:r>
    </w:p>
    <w:p>
      <w:pPr>
        <w:spacing w:after="200"/>
      </w:pPr>
      <w:r>
        <w:rPr>
          <w:b w:val="0"/>
          <w:i w:val="0"/>
          <w:color w:val="566165"/>
          <w:sz w:val="20"/>
        </w:rPr>
        <w:t>Legal stay requirements · EYE programme</w:t>
      </w:r>
    </w:p>
    <w:tbl>
      <w:tblPr>
        <w:tblStyle w:val="TableGrid"/>
        <w:tblW w:type="auto" w:w="0"/>
        <w:tblLook w:firstColumn="1" w:firstRow="1" w:lastColumn="0" w:lastRow="0" w:noHBand="0" w:noVBand="1" w:val="04A0"/>
      </w:tblPr>
      <w:tblGrid>
        <w:gridCol w:w="9972"/>
      </w:tblGrid>
      <w:tr>
        <w:tc>
          <w:tcPr>
            <w:tcW w:type="dxa" w:w="9972"/>
          </w:tcPr>
          <w:p>
            <w:r>
              <w:rPr>
                <w:b/>
                <w:sz w:val="18"/>
              </w:rPr>
              <w:t xml:space="preserve">Instructions. </w:t>
            </w:r>
            <w:r>
              <w:rPr>
                <w:sz w:val="18"/>
              </w:rPr>
              <w:t>This document must be signed by the participant and by their sending Intermediary Organisation before the exchange can be confirmed. Return it scanned together with a copy of the passport and, where applicable, the residence permit.</w:t>
            </w:r>
          </w:p>
        </w:tc>
      </w:tr>
    </w:tbl>
    <w:p>
      <w:pPr>
        <w:spacing w:before="280" w:after="80"/>
      </w:pPr>
      <w:r>
        <w:rPr>
          <w:b/>
          <w:color w:val="3F7322"/>
          <w:sz w:val="22"/>
        </w:rPr>
        <w:t xml:space="preserve">1  </w:t>
      </w:r>
      <w:r>
        <w:rPr>
          <w:b/>
          <w:color w:val="0D1418"/>
          <w:sz w:val="26"/>
        </w:rPr>
        <w:t>Details</w:t>
      </w:r>
    </w:p>
    <w:tbl>
      <w:tblPr>
        <w:tblStyle w:val="TableGrid"/>
        <w:tblW w:type="auto" w:w="0"/>
        <w:jc w:val="left"/>
        <w:tblLook w:firstColumn="1" w:firstRow="1" w:lastColumn="0" w:lastRow="0" w:noHBand="0" w:noVBand="1" w:val="04A0"/>
      </w:tblPr>
      <w:tblGrid>
        <w:gridCol w:w="4986"/>
        <w:gridCol w:w="4986"/>
      </w:tblGrid>
      <w:tr>
        <w:tc>
          <w:tcPr>
            <w:tcW w:type="dxa" w:w="4252"/>
          </w:tcPr>
          <w:p>
            <w:r>
              <w:rPr>
                <w:color w:val="566165"/>
                <w:sz w:val="19"/>
              </w:rPr>
              <w:t>Participant name</w:t>
            </w:r>
          </w:p>
        </w:tc>
        <w:tc>
          <w:tcPr>
            <w:tcW w:type="dxa" w:w="5102"/>
          </w:tcPr>
          <w:p>
            <w:r>
              <w:t xml:space="preserve"> </w:t>
            </w:r>
          </w:p>
        </w:tc>
      </w:tr>
      <w:tr>
        <w:tc>
          <w:tcPr>
            <w:tcW w:type="dxa" w:w="4252"/>
          </w:tcPr>
          <w:p>
            <w:r>
              <w:rPr>
                <w:color w:val="566165"/>
                <w:sz w:val="19"/>
              </w:rPr>
              <w:t>Nationality</w:t>
            </w:r>
          </w:p>
        </w:tc>
        <w:tc>
          <w:tcPr>
            <w:tcW w:type="dxa" w:w="5102"/>
          </w:tcPr>
          <w:p>
            <w:r>
              <w:t xml:space="preserve"> </w:t>
            </w:r>
          </w:p>
        </w:tc>
      </w:tr>
      <w:tr>
        <w:tc>
          <w:tcPr>
            <w:tcW w:type="dxa" w:w="4252"/>
          </w:tcPr>
          <w:p>
            <w:r>
              <w:rPr>
                <w:color w:val="566165"/>
                <w:sz w:val="19"/>
              </w:rPr>
              <w:t>Country of residence</w:t>
            </w:r>
          </w:p>
        </w:tc>
        <w:tc>
          <w:tcPr>
            <w:tcW w:type="dxa" w:w="5102"/>
          </w:tcPr>
          <w:p>
            <w:r>
              <w:t xml:space="preserve"> </w:t>
            </w:r>
          </w:p>
        </w:tc>
      </w:tr>
      <w:tr>
        <w:tc>
          <w:tcPr>
            <w:tcW w:type="dxa" w:w="4252"/>
          </w:tcPr>
          <w:p>
            <w:r>
              <w:rPr>
                <w:color w:val="566165"/>
                <w:sz w:val="19"/>
              </w:rPr>
              <w:t>Type of residence permit</w:t>
            </w:r>
          </w:p>
        </w:tc>
        <w:tc>
          <w:tcPr>
            <w:tcW w:type="dxa" w:w="5102"/>
          </w:tcPr>
          <w:p>
            <w:r>
              <w:t xml:space="preserve"> </w:t>
            </w:r>
          </w:p>
        </w:tc>
      </w:tr>
      <w:tr>
        <w:tc>
          <w:tcPr>
            <w:tcW w:type="dxa" w:w="4252"/>
          </w:tcPr>
          <w:p>
            <w:r>
              <w:rPr>
                <w:color w:val="566165"/>
                <w:sz w:val="19"/>
              </w:rPr>
              <w:t>Permit expiry date</w:t>
            </w:r>
          </w:p>
        </w:tc>
        <w:tc>
          <w:tcPr>
            <w:tcW w:type="dxa" w:w="5102"/>
          </w:tcPr>
          <w:p>
            <w:r>
              <w:t xml:space="preserve"> </w:t>
            </w:r>
          </w:p>
        </w:tc>
      </w:tr>
      <w:tr>
        <w:tc>
          <w:tcPr>
            <w:tcW w:type="dxa" w:w="4252"/>
          </w:tcPr>
          <w:p>
            <w:r>
              <w:rPr>
                <w:color w:val="566165"/>
                <w:sz w:val="19"/>
              </w:rPr>
              <w:t>Sending Intermediary Organisation</w:t>
            </w:r>
          </w:p>
        </w:tc>
        <w:tc>
          <w:tcPr>
            <w:tcW w:type="dxa" w:w="5102"/>
          </w:tcPr>
          <w:p>
            <w:r>
              <w:t xml:space="preserve"> </w:t>
            </w:r>
          </w:p>
        </w:tc>
      </w:tr>
      <w:tr>
        <w:tc>
          <w:tcPr>
            <w:tcW w:type="dxa" w:w="4252"/>
          </w:tcPr>
          <w:p>
            <w:r>
              <w:rPr>
                <w:color w:val="566165"/>
                <w:sz w:val="19"/>
              </w:rPr>
              <w:t>Planned exchange dates</w:t>
            </w:r>
          </w:p>
        </w:tc>
        <w:tc>
          <w:tcPr>
            <w:tcW w:type="dxa" w:w="5102"/>
          </w:tcPr>
          <w:p>
            <w:r>
              <w:t xml:space="preserve"> </w:t>
            </w:r>
          </w:p>
        </w:tc>
      </w:tr>
      <w:tr>
        <w:tc>
          <w:tcPr>
            <w:tcW w:type="dxa" w:w="4252"/>
          </w:tcPr>
          <w:p>
            <w:r>
              <w:rPr>
                <w:color w:val="566165"/>
                <w:sz w:val="19"/>
              </w:rPr>
              <w:t>Planned legal basis for the stay</w:t>
            </w:r>
          </w:p>
        </w:tc>
        <w:tc>
          <w:tcPr>
            <w:tcW w:type="dxa" w:w="5102"/>
          </w:tcPr>
          <w:p>
            <w:r>
              <w:t xml:space="preserve"> </w:t>
            </w:r>
          </w:p>
        </w:tc>
      </w:tr>
      <w:tr>
        <w:tc>
          <w:tcPr>
            <w:tcW w:type="dxa" w:w="4252"/>
          </w:tcPr>
          <w:p>
            <w:r>
              <w:rPr>
                <w:color w:val="566165"/>
                <w:sz w:val="19"/>
              </w:rPr>
              <w:t>Expiry date of that legal basis</w:t>
            </w:r>
          </w:p>
        </w:tc>
        <w:tc>
          <w:tcPr>
            <w:tcW w:type="dxa" w:w="5102"/>
          </w:tcPr>
          <w:p>
            <w:r>
              <w:t xml:space="preserve"> </w:t>
            </w:r>
          </w:p>
        </w:tc>
      </w:tr>
    </w:tbl>
    <w:p>
      <w:pPr>
        <w:spacing w:before="280" w:after="80"/>
      </w:pPr>
      <w:r>
        <w:rPr>
          <w:b/>
          <w:color w:val="3F7322"/>
          <w:sz w:val="22"/>
        </w:rPr>
        <w:t xml:space="preserve">2  </w:t>
      </w:r>
      <w:r>
        <w:rPr>
          <w:b/>
          <w:color w:val="0D1418"/>
          <w:sz w:val="26"/>
        </w:rPr>
        <w:t>Participant declaration</w:t>
      </w:r>
    </w:p>
    <w:p>
      <w:pPr>
        <w:spacing w:after="80"/>
      </w:pPr>
      <w:r>
        <w:rPr>
          <w:b w:val="0"/>
          <w:i w:val="0"/>
          <w:sz w:val="20"/>
        </w:rPr>
        <w:t>I declare that:</w:t>
      </w:r>
    </w:p>
    <w:p>
      <w:pPr>
        <w:pStyle w:val="ListBullet"/>
        <w:spacing w:after="60"/>
      </w:pPr>
      <w:r>
        <w:rPr>
          <w:sz w:val="20"/>
        </w:rPr>
        <w:t>I have read and understood the guide “Before you pack” provided by the mentor.</w:t>
      </w:r>
    </w:p>
    <w:p>
      <w:pPr>
        <w:pStyle w:val="ListBullet"/>
        <w:spacing w:after="60"/>
      </w:pPr>
      <w:r>
        <w:rPr>
          <w:sz w:val="20"/>
        </w:rPr>
        <w:t>I understand that the EYE programme does not in itself grant any right of entry, stay or residence in Spain.</w:t>
      </w:r>
    </w:p>
    <w:p>
      <w:pPr>
        <w:pStyle w:val="ListBullet"/>
        <w:spacing w:after="60"/>
      </w:pPr>
      <w:r>
        <w:rPr>
          <w:sz w:val="20"/>
        </w:rPr>
        <w:t>I understand that obtaining and maintaining a sufficient legal basis for the full duration of the exchange is my own responsibility and that of my sending Intermediary Organisation.</w:t>
      </w:r>
    </w:p>
    <w:p>
      <w:pPr>
        <w:pStyle w:val="ListBullet"/>
        <w:spacing w:after="60"/>
      </w:pPr>
      <w:r>
        <w:rPr>
          <w:sz w:val="20"/>
        </w:rPr>
        <w:t>I understand that the mentor does not process or sponsor immigration applications and does not issue invitation or hosting letters.</w:t>
      </w:r>
    </w:p>
    <w:p>
      <w:pPr>
        <w:pStyle w:val="ListBullet"/>
        <w:spacing w:after="60"/>
      </w:pPr>
      <w:r>
        <w:rPr>
          <w:sz w:val="20"/>
        </w:rPr>
        <w:t>I undertake to report immediately any circumstance affecting the validity of my legal basis.</w:t>
      </w:r>
    </w:p>
    <w:p>
      <w:pPr>
        <w:pStyle w:val="ListBullet"/>
        <w:spacing w:after="60"/>
      </w:pPr>
      <w:r>
        <w:rPr>
          <w:sz w:val="20"/>
        </w:rPr>
        <w:t>I accept that, if my legal basis expires or lapses, the exchange and the accommodation will end on the date indicated.</w:t>
      </w:r>
    </w:p>
    <w:p>
      <w:pPr>
        <w:spacing w:before="280" w:after="80"/>
      </w:pPr>
      <w:r>
        <w:rPr>
          <w:b/>
          <w:color w:val="3F7322"/>
          <w:sz w:val="22"/>
        </w:rPr>
        <w:t xml:space="preserve">3  </w:t>
      </w:r>
      <w:r>
        <w:rPr>
          <w:b/>
          <w:color w:val="0D1418"/>
          <w:sz w:val="26"/>
        </w:rPr>
        <w:t>Sending Intermediary Organisation declaration</w:t>
      </w:r>
    </w:p>
    <w:p>
      <w:pPr>
        <w:spacing w:after="80"/>
      </w:pPr>
      <w:r>
        <w:rPr>
          <w:b w:val="0"/>
          <w:i w:val="0"/>
          <w:sz w:val="20"/>
        </w:rPr>
        <w:t>On behalf of the sending Intermediary Organisation, I declare that:</w:t>
      </w:r>
    </w:p>
    <w:p>
      <w:pPr>
        <w:pStyle w:val="ListBullet"/>
        <w:spacing w:after="60"/>
      </w:pPr>
      <w:r>
        <w:rPr>
          <w:sz w:val="20"/>
        </w:rPr>
        <w:t>We have verified the participant's nationality and residence status before proposing this exchange.</w:t>
      </w:r>
    </w:p>
    <w:p>
      <w:pPr>
        <w:pStyle w:val="ListBullet"/>
        <w:spacing w:after="60"/>
      </w:pPr>
      <w:r>
        <w:rPr>
          <w:sz w:val="20"/>
        </w:rPr>
        <w:t>We have informed the participant of the legal basis required to remain in Spain for the full planned duration, and of what that basis is.</w:t>
      </w:r>
    </w:p>
    <w:p>
      <w:pPr>
        <w:pStyle w:val="ListBullet"/>
        <w:spacing w:after="60"/>
      </w:pPr>
      <w:r>
        <w:rPr>
          <w:sz w:val="20"/>
        </w:rPr>
        <w:t>The details in section 1 are true to the best of our knowledge.</w:t>
      </w:r>
    </w:p>
    <w:p>
      <w:pPr>
        <w:pStyle w:val="ListBullet"/>
        <w:spacing w:after="60"/>
      </w:pPr>
      <w:r>
        <w:rPr>
          <w:sz w:val="20"/>
        </w:rPr>
        <w:t>We assume, together with the participant, responsibility for ensuring the legal basis is in place before travel and for assisting with any incident during the stay.</w:t>
      </w:r>
    </w:p>
    <w:p>
      <w:pPr>
        <w:pStyle w:val="ListBullet"/>
        <w:spacing w:after="60"/>
      </w:pPr>
      <w:r>
        <w:rPr>
          <w:sz w:val="20"/>
        </w:rPr>
        <w:t>We understand that the mentor may decline to confirm, or may interrupt, the exchange if this condition is not met.</w:t>
      </w:r>
    </w:p>
    <w:p>
      <w:pPr>
        <w:spacing w:before="280" w:after="80"/>
      </w:pPr>
      <w:r>
        <w:rPr>
          <w:b/>
          <w:color w:val="3F7322"/>
          <w:sz w:val="22"/>
        </w:rPr>
        <w:t xml:space="preserve">4  </w:t>
      </w:r>
      <w:r>
        <w:rPr>
          <w:b/>
          <w:color w:val="0D1418"/>
          <w:sz w:val="26"/>
        </w:rPr>
        <w:t>Signatures</w:t>
      </w:r>
    </w:p>
    <w:tbl>
      <w:tblPr>
        <w:tblStyle w:val="TableGrid"/>
        <w:tblW w:type="auto" w:w="0"/>
        <w:tblLook w:firstColumn="1" w:firstRow="1" w:lastColumn="0" w:lastRow="0" w:noHBand="0" w:noVBand="1" w:val="04A0"/>
      </w:tblPr>
      <w:tblGrid>
        <w:gridCol w:w="3324"/>
        <w:gridCol w:w="3324"/>
        <w:gridCol w:w="3324"/>
      </w:tblGrid>
      <w:tr>
        <w:tc>
          <w:tcPr>
            <w:tcW w:type="dxa" w:w="3324"/>
          </w:tcPr>
          <w:p>
            <w:r>
              <w:rPr>
                <w:b/>
                <w:color w:val="3F7322"/>
                <w:sz w:val="17"/>
              </w:rPr>
              <w:t>Participant</w:t>
            </w:r>
          </w:p>
        </w:tc>
        <w:tc>
          <w:tcPr>
            <w:tcW w:type="dxa" w:w="3324"/>
          </w:tcPr>
          <w:p>
            <w:r>
              <w:rPr>
                <w:b/>
                <w:color w:val="3F7322"/>
                <w:sz w:val="17"/>
              </w:rPr>
              <w:t>Sending Intermediary Organisation</w:t>
            </w:r>
          </w:p>
        </w:tc>
        <w:tc>
          <w:tcPr>
            <w:tcW w:type="dxa" w:w="3324"/>
          </w:tcPr>
          <w:p>
            <w:r>
              <w:rPr>
                <w:b/>
                <w:color w:val="3F7322"/>
                <w:sz w:val="17"/>
              </w:rPr>
              <w:t>Host Entrepreneur / Mentor</w:t>
            </w:r>
          </w:p>
        </w:tc>
      </w:tr>
      <w:tr>
        <w:tc>
          <w:tcPr>
            <w:tcW w:type="dxa" w:w="3324"/>
          </w:tcPr>
          <w:p>
            <w:r>
              <w:rPr>
                <w:color w:val="566165"/>
                <w:sz w:val="17"/>
              </w:rPr>
              <w:t>Name</w:t>
            </w:r>
          </w:p>
          <w:p>
            <w:r>
              <w:t xml:space="preserve"> </w:t>
            </w:r>
          </w:p>
        </w:tc>
        <w:tc>
          <w:tcPr>
            <w:tcW w:type="dxa" w:w="3324"/>
          </w:tcPr>
          <w:p>
            <w:r>
              <w:rPr>
                <w:color w:val="566165"/>
                <w:sz w:val="17"/>
              </w:rPr>
              <w:t>Organisation</w:t>
            </w:r>
          </w:p>
          <w:p>
            <w:r>
              <w:t xml:space="preserve"> </w:t>
            </w:r>
          </w:p>
        </w:tc>
        <w:tc>
          <w:tcPr>
            <w:tcW w:type="dxa" w:w="3324"/>
          </w:tcPr>
          <w:p>
            <w:r>
              <w:rPr>
                <w:color w:val="566165"/>
                <w:sz w:val="17"/>
              </w:rPr>
              <w:t>Hosting entity</w:t>
            </w:r>
          </w:p>
          <w:p>
            <w:r>
              <w:t xml:space="preserve"> </w:t>
            </w:r>
          </w:p>
        </w:tc>
      </w:tr>
      <w:tr>
        <w:tc>
          <w:tcPr>
            <w:tcW w:type="dxa" w:w="3324"/>
          </w:tcPr>
          <w:p>
            <w:r>
              <w:rPr>
                <w:color w:val="566165"/>
                <w:sz w:val="17"/>
              </w:rPr>
            </w:r>
          </w:p>
          <w:p>
            <w:r>
              <w:t xml:space="preserve"> </w:t>
            </w:r>
          </w:p>
        </w:tc>
        <w:tc>
          <w:tcPr>
            <w:tcW w:type="dxa" w:w="3324"/>
          </w:tcPr>
          <w:p>
            <w:r>
              <w:rPr>
                <w:color w:val="566165"/>
                <w:sz w:val="17"/>
              </w:rPr>
              <w:t>Name and role</w:t>
            </w:r>
          </w:p>
          <w:p>
            <w:r>
              <w:t xml:space="preserve"> </w:t>
            </w:r>
          </w:p>
        </w:tc>
        <w:tc>
          <w:tcPr>
            <w:tcW w:type="dxa" w:w="3324"/>
          </w:tcPr>
          <w:p>
            <w:r>
              <w:rPr>
                <w:color w:val="566165"/>
                <w:sz w:val="17"/>
              </w:rPr>
              <w:t>Name and role</w:t>
            </w:r>
          </w:p>
          <w:p>
            <w:r>
              <w:t xml:space="preserve"> </w:t>
            </w:r>
          </w:p>
        </w:tc>
      </w:tr>
      <w:tr>
        <w:tc>
          <w:tcPr>
            <w:tcW w:type="dxa" w:w="3324"/>
          </w:tcPr>
          <w:p>
            <w:r>
              <w:rPr>
                <w:color w:val="566165"/>
                <w:sz w:val="17"/>
              </w:rPr>
              <w:t>Signature</w:t>
            </w:r>
          </w:p>
          <w:p>
            <w:r>
              <w:t xml:space="preserve"> </w:t>
            </w:r>
          </w:p>
        </w:tc>
        <w:tc>
          <w:tcPr>
            <w:tcW w:type="dxa" w:w="3324"/>
          </w:tcPr>
          <w:p>
            <w:r>
              <w:rPr>
                <w:color w:val="566165"/>
                <w:sz w:val="17"/>
              </w:rPr>
              <w:t>Signature</w:t>
            </w:r>
          </w:p>
          <w:p>
            <w:r>
              <w:t xml:space="preserve"> </w:t>
            </w:r>
          </w:p>
        </w:tc>
        <w:tc>
          <w:tcPr>
            <w:tcW w:type="dxa" w:w="3324"/>
          </w:tcPr>
          <w:p>
            <w:r>
              <w:rPr>
                <w:color w:val="566165"/>
                <w:sz w:val="17"/>
              </w:rPr>
              <w:t>Signature</w:t>
            </w:r>
          </w:p>
          <w:p>
            <w:r>
              <w:t xml:space="preserve"> </w:t>
            </w:r>
          </w:p>
        </w:tc>
      </w:tr>
      <w:tr>
        <w:tc>
          <w:tcPr>
            <w:tcW w:type="dxa" w:w="3324"/>
          </w:tcPr>
          <w:p>
            <w:r>
              <w:rPr>
                <w:color w:val="566165"/>
                <w:sz w:val="17"/>
              </w:rPr>
              <w:t>Date</w:t>
            </w:r>
          </w:p>
          <w:p>
            <w:r>
              <w:t xml:space="preserve"> </w:t>
            </w:r>
          </w:p>
        </w:tc>
        <w:tc>
          <w:tcPr>
            <w:tcW w:type="dxa" w:w="3324"/>
          </w:tcPr>
          <w:p>
            <w:r>
              <w:rPr>
                <w:color w:val="566165"/>
                <w:sz w:val="17"/>
              </w:rPr>
              <w:t>Date</w:t>
            </w:r>
          </w:p>
          <w:p>
            <w:r>
              <w:t xml:space="preserve"> </w:t>
            </w:r>
          </w:p>
        </w:tc>
        <w:tc>
          <w:tcPr>
            <w:tcW w:type="dxa" w:w="3324"/>
          </w:tcPr>
          <w:p>
            <w:r>
              <w:rPr>
                <w:color w:val="566165"/>
                <w:sz w:val="17"/>
              </w:rPr>
              <w:t>Date</w:t>
            </w:r>
          </w:p>
          <w:p>
            <w:r>
              <w:t xml:space="preserve"> </w:t>
            </w:r>
          </w:p>
        </w:tc>
      </w:tr>
    </w:tbl>
    <w:p>
      <w:pPr>
        <w:spacing w:after="200"/>
      </w:pPr>
      <w:r>
        <w:rPr>
          <w:b w:val="0"/>
          <w:i w:val="0"/>
          <w:color w:val="566165"/>
          <w:sz w:val="17"/>
        </w:rPr>
        <w:t>The hosting entity and its contact person are completed by the mentor when the exchange is confirmed.</w:t>
      </w:r>
    </w:p>
    <w:tbl>
      <w:tblPr>
        <w:tblStyle w:val="TableGrid"/>
        <w:tblW w:type="auto" w:w="0"/>
        <w:tblLook w:firstColumn="1" w:firstRow="1" w:lastColumn="0" w:lastRow="0" w:noHBand="0" w:noVBand="1" w:val="04A0"/>
      </w:tblPr>
      <w:tblGrid>
        <w:gridCol w:w="9972"/>
      </w:tblGrid>
      <w:tr>
        <w:tc>
          <w:tcPr>
            <w:tcW w:type="dxa" w:w="9972"/>
          </w:tcPr>
          <w:p>
            <w:r>
              <w:rPr>
                <w:b/>
                <w:color w:val="566165"/>
                <w:sz w:val="17"/>
              </w:rPr>
              <w:t>Mentor internal use</w:t>
            </w:r>
          </w:p>
          <w:p>
            <w:r>
              <w:rPr>
                <w:color w:val="566165"/>
                <w:sz w:val="18"/>
              </w:rPr>
              <w:t>Documents received:   passport ☐    residence card ☐    visa or authorisation ☐</w:t>
            </w:r>
          </w:p>
          <w:p>
            <w:r>
              <w:rPr>
                <w:color w:val="566165"/>
                <w:sz w:val="18"/>
              </w:rPr>
              <w:t>Calculated stay deadline: ______________     Confirmed exchange dates: ______________</w:t>
            </w:r>
          </w:p>
          <w:p>
            <w:r>
              <w:rPr>
                <w:color w:val="566165"/>
                <w:sz w:val="18"/>
              </w:rPr>
              <w:t>Reviewed by: ____________________     Date: ______________</w:t>
            </w:r>
          </w:p>
        </w:tc>
      </w:tr>
    </w:tbl>
    <w:p>
      <w:pPr>
        <w:spacing w:after="0"/>
      </w:pPr>
      <w:r>
        <w:rPr>
          <w:b w:val="0"/>
          <w:i w:val="0"/>
          <w:color w:val="566165"/>
          <w:sz w:val="16"/>
        </w:rPr>
        <w:t>Personal data collected in this document is processed solely to manage programme admission and verify the legal basis of stay, and is kept only for as long as that requires. You may exercise your rights of access, rectification and erasure by writing to the contact indicated by the Host Entrepreneur on the signed copy of this document.</w:t>
      </w:r>
    </w:p>
    <w:p>
      <w:pPr>
        <w:spacing w:after="0"/>
      </w:pPr>
      <w:r>
        <w:rPr>
          <w:b w:val="0"/>
          <w:i w:val="0"/>
          <w:color w:val="566165"/>
          <w:sz w:val="15"/>
        </w:rPr>
        <w:t>Version 2.0 · Reviewed August 2026 · European Founders Lab · EYE programme</w:t>
      </w:r>
    </w:p>
    <w:sectPr w:rsidR="00FC693F" w:rsidRPr="0006063C" w:rsidSect="00034616">
      <w:pgSz w:w="12240" w:h="15840"/>
      <w:pgMar w:top="1134"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0D1418"/>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